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A94" w:rsidRDefault="00C25A94" w:rsidP="00C25A94">
      <w:pPr>
        <w:spacing w:after="0"/>
        <w:jc w:val="center"/>
        <w:rPr>
          <w:rFonts w:ascii="Calibri" w:eastAsia="Calibri" w:hAnsi="Calibri" w:cs="Times New Roman"/>
          <w:b/>
        </w:rPr>
      </w:pPr>
      <w:r w:rsidRPr="00C25A94">
        <w:rPr>
          <w:rFonts w:ascii="Calibri" w:eastAsia="Calibri" w:hAnsi="Calibri" w:cs="Times New Roman"/>
          <w:b/>
        </w:rPr>
        <w:t>Vivere nella gioia, ricucendo gli strappi</w:t>
      </w:r>
    </w:p>
    <w:p w:rsidR="00C25A94" w:rsidRPr="00C25A94" w:rsidRDefault="00C25A94" w:rsidP="00C25A94">
      <w:pPr>
        <w:spacing w:after="0"/>
        <w:jc w:val="center"/>
        <w:rPr>
          <w:rStyle w:val="Enfasigrassetto"/>
          <w:b w:val="0"/>
        </w:rPr>
      </w:pPr>
      <w:r w:rsidRPr="00C25A94">
        <w:rPr>
          <w:rStyle w:val="Enfasigrassetto"/>
          <w:b w:val="0"/>
        </w:rPr>
        <w:t>RELAZIONE FINALE</w:t>
      </w:r>
    </w:p>
    <w:p w:rsidR="00C25A94" w:rsidRPr="00C25A94" w:rsidRDefault="00C25A94" w:rsidP="00C25A94">
      <w:pPr>
        <w:spacing w:after="0"/>
        <w:jc w:val="center"/>
        <w:rPr>
          <w:rStyle w:val="Enfasigrassetto"/>
          <w:b w:val="0"/>
        </w:rPr>
      </w:pP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Qual è il compito supremo dei cristiani? È rimanere saldi nel Signore. Viene qui delineata l’immagine di combattenti che attendono lo scontro con il nemico.</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 xml:space="preserve">Questi cristiani, invitati a rimanere saldi nel Signore, Paolo li chiama « fratelli carissimi e tanto desiderati, mia gioia e mia corona », manifestando con queste parole due elementi del suo rapporto con loro: da una parte l’amore intensissimo che lo lega ad essi, dall’altra la consapevolezza che i Filippesi nella loro fedeltà saranno il suo « trionfo ». </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Dal v. 2 al v. 9 del cap. 4 troviamo un’ulteriore serie di consigli, che non sono tali nel senso di cose che si possono fare o non fare, ma nel senso di esortazioni, raccomandazioni ultime che Paolo dà. Sono indicazioni operative, non consigli facoltativi. Si tratta, cioè, di cogliere le esigenze della volontà di Dio, che vanno assunte per verificare la propria autenticità di cristiani. Sono i modi che Paolo suggerisce per far sì che i cristiani di Filippi conducano una vita santa e verifichino nella loro obbedienza alla parola del Signore l’autenticità del dono ricevuto.</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 xml:space="preserve">La prima esortazione di Paolo è rivolta a due donne, </w:t>
      </w:r>
      <w:proofErr w:type="spellStart"/>
      <w:r w:rsidRPr="00C25A94">
        <w:rPr>
          <w:rStyle w:val="Enfasigrassetto"/>
          <w:b w:val="0"/>
          <w:sz w:val="24"/>
          <w:szCs w:val="24"/>
        </w:rPr>
        <w:t>Evòdia</w:t>
      </w:r>
      <w:proofErr w:type="spellEnd"/>
      <w:r w:rsidRPr="00C25A94">
        <w:rPr>
          <w:rStyle w:val="Enfasigrassetto"/>
          <w:b w:val="0"/>
          <w:sz w:val="24"/>
          <w:szCs w:val="24"/>
        </w:rPr>
        <w:t xml:space="preserve"> e </w:t>
      </w:r>
      <w:proofErr w:type="spellStart"/>
      <w:r w:rsidRPr="00C25A94">
        <w:rPr>
          <w:rStyle w:val="Enfasigrassetto"/>
          <w:b w:val="0"/>
          <w:sz w:val="24"/>
          <w:szCs w:val="24"/>
        </w:rPr>
        <w:t>Sìntiche</w:t>
      </w:r>
      <w:proofErr w:type="spellEnd"/>
      <w:r w:rsidRPr="00C25A94">
        <w:rPr>
          <w:rStyle w:val="Enfasigrassetto"/>
          <w:b w:val="0"/>
          <w:sz w:val="24"/>
          <w:szCs w:val="24"/>
        </w:rPr>
        <w:t>. Chiede loro di andare d’accordo nel Signore, che vuol dire pensarla allo stesso modo, avere lo stesso modo di sentire, avere un cuore solo e un’anima sola.</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Abbiamo già detto che questo è un punto cruciale dell’esistenza cristiana. L’esistenza cristiana trova la sua pienezza di manifestazione, in questo mondo, quando due fratelli stanno assieme avendo lo stesso modo di pensare e di sentire. Se i due sono un cuore solo e un’anima sola, questo sottolinea la fedeltà di entrambi all’unico Signore.</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Ci sono passi più o meno perfetti, più o meno fedeli nel cammino del cristiano. L’esistenza cristiana è un itinerario di crescita, quindi è una strada lastricata anche di infedeltà e imperfezioni. Tuttavia in questo itinerario la massima immagine di fedeltà è data appunto dall’avere un cuore solo e un’anima sola. Quando questo avviene, lì il Signore trova la sua suprema possibilità di manifestarsi. Questa, dunque, è una grande esortazione di Paolo.</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 xml:space="preserve"> A questo proposito è bene richiamare il vangelo di Giovanni al cap. 17,11: « Padre santo, – prega Gesù – custodisci nel tuo nome coloro che mi hai dato perché siano una cosa sola, come noi non prego solo per questi, ma anche per quelli che per la loro parola crederanno in me; perché tutti siano una cosa sola. Come tu, Padre, sei in me e io in te, siano anch’essi in noi una cosa sola, perché il mondo creda che tu mi hai mandato. E la gloria che tu hai dato a me, io l’ho data a loro, perché siano come noi una cosa sola. </w:t>
      </w:r>
      <w:proofErr w:type="spellStart"/>
      <w:r w:rsidRPr="00C25A94">
        <w:rPr>
          <w:rStyle w:val="Enfasigrassetto"/>
          <w:b w:val="0"/>
          <w:sz w:val="24"/>
          <w:szCs w:val="24"/>
        </w:rPr>
        <w:t>lo</w:t>
      </w:r>
      <w:proofErr w:type="spellEnd"/>
      <w:r w:rsidRPr="00C25A94">
        <w:rPr>
          <w:rStyle w:val="Enfasigrassetto"/>
          <w:b w:val="0"/>
          <w:sz w:val="24"/>
          <w:szCs w:val="24"/>
        </w:rPr>
        <w:t xml:space="preserve"> in loro e tu in me, perché siano perfetti nell’unità e il mondo sappia che tu mi hai mandato e li hai amati come hai amato me » </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Si può anche ricordare quello che dell’evangelista Giovanni dice la tradizione sulla Chiesa primitiva: quando, ormai centenario, veniva portato alle assemblee liturgiche e gli chiedevano di parlare, Giovanni diceva sempre e solo: « Figlioli miei, amatevi, vogliatevi bene ». E questo fino agli ultimi istanti della sua vita. A chi lo esortava a dire qualche cosa di diverso, sem</w:t>
      </w:r>
      <w:r w:rsidRPr="00C25A94">
        <w:rPr>
          <w:rStyle w:val="Enfasigrassetto"/>
          <w:b w:val="0"/>
          <w:sz w:val="24"/>
          <w:szCs w:val="24"/>
        </w:rPr>
        <w:softHyphen/>
        <w:t xml:space="preserve">bra rispondesse: « Questo è tutto il Vangelo del Signore Gesù ». </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 xml:space="preserve">L’unità dei cristiani è il segno dell’autenticità della missione del Figlio da parte del Padre. Il mondo crede vedendo i cristiani che si amano. Per fortuna il Signore riesce a suscitare la fede anche senza che i cristiani si amino troppo; ciò non toglie che se i cristiani si amassero davvero, sarebbe una grande potenza di conversione per il mondo intero. </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 xml:space="preserve">Delle due donne in disaccordo Paolo tesse, peraltro, un grande elogio, sono due persone che hanno combattuto fedelmente per il Vangelo assieme a Paolo, assieme a Clemente e ad altri i cui nomi </w:t>
      </w:r>
      <w:r w:rsidRPr="00C25A94">
        <w:rPr>
          <w:rStyle w:val="Enfasigrassetto"/>
          <w:b w:val="0"/>
          <w:sz w:val="24"/>
          <w:szCs w:val="24"/>
        </w:rPr>
        <w:lastRenderedPageBreak/>
        <w:t>sono nel libro della vita, sono cioè partecipi della potenza salvifica del Cristo e perciò debbono essere uniti, pensarla nello stesso modo, altrimenti entra in crisi l’autenticità del servizio al Vangelo. </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 xml:space="preserve"> “Rallegratevi nel Signore, sempre; ve lo ripeto ancora, rallegratevi ». « Rallegratevi », cioè state lieti, state nella gioia. Questo precetto di Paolo definisce uno dei contenuti primari dell’esistenza cristiana: la gioia. Paolo in questa lettera usa molte volte questa parola (su 26-27 volte che la si trova in tutto il suo epistolario, ben 15-16 volte è in questa lettera). L’espressione ha una rilevanza molto forte, perché definisce quella cristiana come un’esistenza di gioia, di letizia, non escludendo però il dolore e la sofferenza. </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La gioia cristiana non si contrappone alla sofferenza. L’opposto della gioia non è la sofferenza, ma la tristezza.</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Il cristiano sperimenta il dolore, ma anche nel momento del dolore la gioia cristiana rimane. Paolo, ad esempio, quando scrive è in prigione e da lì invita i cristiani ad essere amici della croce del Cristo; ma questo non si contrappone alla gioia, anzi in questo sta l’autentica gioia del cristiano.</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Gioia e dolore non sono sullo stesso piano: il dolore è l’espe</w:t>
      </w:r>
      <w:r w:rsidRPr="00C25A94">
        <w:rPr>
          <w:rStyle w:val="Enfasigrassetto"/>
          <w:b w:val="0"/>
          <w:sz w:val="24"/>
          <w:szCs w:val="24"/>
        </w:rPr>
        <w:softHyphen/>
        <w:t xml:space="preserve">rienza immediata e concreta, fisica e spirituale della durezza dell’esistenza; la gioia invece è a livello di fede, a livello di un’esperienza profonda che è su un altro piano rispetto al dolore. Quindi, se nel cristiano al momento del supremo dolore c’è la coscienza della partecipazione alla croce di Cristo, c’è anche la coscienza della destinazione ancor più radicale alla resurrezione con Lui e quindi alla pienezza di gioia nella comunione trinitaria. La tristezza, invece, nel Nuovo Testamento appare sempre con connotazioni negative perché è l’incapacità del cristiano di uscire dall’orizzonte dell’esperienza psicofisica del momento per aprirsi all’esperienza di fede della comunione con Cristo.  </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 xml:space="preserve">Vale la pena di insistere su questo concetto, che troviamo ancor più esplicito in 1 </w:t>
      </w:r>
      <w:proofErr w:type="spellStart"/>
      <w:r w:rsidRPr="00C25A94">
        <w:rPr>
          <w:rStyle w:val="Enfasigrassetto"/>
          <w:b w:val="0"/>
          <w:sz w:val="24"/>
          <w:szCs w:val="24"/>
        </w:rPr>
        <w:t>Pt</w:t>
      </w:r>
      <w:proofErr w:type="spellEnd"/>
      <w:r w:rsidRPr="00C25A94">
        <w:rPr>
          <w:rStyle w:val="Enfasigrassetto"/>
          <w:b w:val="0"/>
          <w:sz w:val="24"/>
          <w:szCs w:val="24"/>
        </w:rPr>
        <w:t xml:space="preserve"> 1,6: « Perciò siete ricolmi di gioia, anche se ora dovete essere un po’ afflitti da varie prove ». In questa frase Pietro presenta quella cristiana come una vita sottoposta alla prova, ma contemporaneamente ricolma di gioia. In Pietro appare con chiarezza che sono due realtà </w:t>
      </w:r>
      <w:proofErr w:type="spellStart"/>
      <w:r w:rsidRPr="00C25A94">
        <w:rPr>
          <w:rStyle w:val="Enfasigrassetto"/>
          <w:b w:val="0"/>
          <w:sz w:val="24"/>
          <w:szCs w:val="24"/>
        </w:rPr>
        <w:t>co</w:t>
      </w:r>
      <w:r w:rsidRPr="00C25A94">
        <w:rPr>
          <w:rStyle w:val="Enfasigrassetto"/>
          <w:b w:val="0"/>
          <w:sz w:val="24"/>
          <w:szCs w:val="24"/>
        </w:rPr>
        <w:softHyphen/>
        <w:t>presenti</w:t>
      </w:r>
      <w:proofErr w:type="spellEnd"/>
      <w:r w:rsidRPr="00C25A94">
        <w:rPr>
          <w:rStyle w:val="Enfasigrassetto"/>
          <w:b w:val="0"/>
          <w:sz w:val="24"/>
          <w:szCs w:val="24"/>
        </w:rPr>
        <w:t>;   è presente la prova ed è presente la gioia. Non è che oggi c’è la prima e domani la seconda: soffro, ma domani andrò in Paradiso. Questa è una falsa prospettiva. Già fin d’ora siamo nella gioia profonda dell’esperienza di fede del Cristo risorto.</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Chi esaminasse dal punto di vista psicologico questa realtà potrebbe pensare a una sorta di masochismo; e questo sarebbe vero se la gioia e la sofferenza del cristiano fossero sullo stesso piano, ma non è così. Il cristiano patisce, soffre, sperimenta il dolore come tale e non come gioia. Dov’è la gioia allora? È a livello profondo, nella dimensione esistenziale che trascende l’aspetto psicofisico dell’essere umano e lo colloca in Dio, nella fede. La gioia cristiana è nell’orizzonte che va al di là della dimensione puramente terrena dell’esistenza. </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 xml:space="preserve">“La vostra affabilità sia nota a tutti gli uomini. Il Signore è vicino ». Sarebbe meglio usare, invece del termine « affabilità », quello di « bontà »: la vostra mitezza, il vostro essere pieni di misericordia.  La bontà di cui si parla è l’atteggiamento del cristiano che è benevolo, mostra un volto sorridente, è accogliente, pacifico e pacificatore. Nel rapporto con gli altri si manifesta pieno di tenerezza, di misericordia, di mitezza, di pace. È, quindi, l’assenza di spigoli, di aggressività, di ira, di rotture si avvicina a quello che poi Paolo descriverà come la realtà suprema della Carità: che tutto crede, tutto  spera, tutto sopporta; è paziente, benigna, non si adira, non tiene conto del male ricevuto.  </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 La vostra affabilità sia nota a tutti gli uomini », cioè appaia, si veda. Anche questo è molto importante: la bontà del cristiano non deve essere qualcosa che c’è ma non si vede. Deve essere visibile, apparire, manifestarsi a tutti gli uomini. Questa bontà deve manifestarsi ed essere riconoscibile perché è come l’orma dello Spirito di Dio in noi.</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lastRenderedPageBreak/>
        <w:t xml:space="preserve"> “Non angustiatevi per nulla”  cioè non considerate una qualsiasi cosa della vostra vita di ogni giorno come un qualcosa su cui dovete affannarvi, non fatene cioè l’oggetto di una occupazione primaria del vostro cuore perché l’occupazione primaria del cristiano è il Regno di Dio. Il cristiano deve essere preoccupato della sua obbedienza al Vangelo, della sua fedeltà al Vangelo e non deve preoccuparsi di nessun’altra cosa, di nulla. Nessuna realtà può diventare per il cristiano oggetto di preoccupazione, di tensione, di agitazione, di angoscia.  Qui Paolo aggiunge: « ma in ogni necessità esponete a Dio le vostre richieste, con preghiere, suppliche e ringraziamenti ». È importantissimo: dice di non preoccuparsi, ma di pregare.  Paolo non è un superficiale e sa bene che la vita è fatta anche di sofferenze, angustie, bisogni anche materiali (il denaro per comprarsi il cibo, i vestiti, l’abitazione…). Sono cose, queste, che fanno parte della vita di ogni uomo e quindi anche del cristiano, ma Dio questo lo sa! Il cristiano non può pensare di essere soltanto lui a saperlo: lo sa per primo Dio!  C’è un testo di Matteo che ci aiuta a capire: « Pregando poi, non sprecate parole come i pagani, i quali credono di venire ascoltati a forza di parole. Non siate dunque come loro, perché il Padre vostro sa di quali </w:t>
      </w:r>
      <w:proofErr w:type="spellStart"/>
      <w:r w:rsidRPr="00C25A94">
        <w:rPr>
          <w:rStyle w:val="Enfasigrassetto"/>
          <w:b w:val="0"/>
          <w:sz w:val="24"/>
          <w:szCs w:val="24"/>
        </w:rPr>
        <w:t>cose</w:t>
      </w:r>
      <w:proofErr w:type="spellEnd"/>
      <w:r w:rsidRPr="00C25A94">
        <w:rPr>
          <w:rStyle w:val="Enfasigrassetto"/>
          <w:b w:val="0"/>
          <w:sz w:val="24"/>
          <w:szCs w:val="24"/>
        </w:rPr>
        <w:t xml:space="preserve"> avete bisogno ancor prima che gliele chiediate » (</w:t>
      </w:r>
      <w:proofErr w:type="spellStart"/>
      <w:r w:rsidRPr="00C25A94">
        <w:rPr>
          <w:rStyle w:val="Enfasigrassetto"/>
          <w:b w:val="0"/>
          <w:sz w:val="24"/>
          <w:szCs w:val="24"/>
        </w:rPr>
        <w:t>cf</w:t>
      </w:r>
      <w:proofErr w:type="spellEnd"/>
      <w:r w:rsidRPr="00C25A94">
        <w:rPr>
          <w:rStyle w:val="Enfasigrassetto"/>
          <w:b w:val="0"/>
          <w:sz w:val="24"/>
          <w:szCs w:val="24"/>
        </w:rPr>
        <w:t xml:space="preserve">. Mt 6,7 -8). Il Padre sa di che cosa abbiamo bisogno ancora prima che gli venga richiesto! Quindi il cristiano di fronte alle sue necessità, alle cose che gli sono necessarie, non deve preoccuparsi, ma deve pregare, deve presentare a Dio le sue richieste con preghiere, suppliche e ringraziamenti.  Anche l’accostamento che Paolo fa di questi tre elementi è importante: preghiera, supplica e ringraziamento. Sembra una successione naturale. </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Che facciamo di solito? Se abbiamo bisogno di una cosa, prima la chiediamo; poi, insistiamo; infine, quando l’abbiamo ottenuta, ringraziamo. Paolo invece unifica, o meglio rende contemporanei i tre momenti. Perché questo? Perché il fatto che Dio intervenga nelle nostre necessità è di assoluta certezza. Non è nemmeno ipotizzabile che Dio non intervenga, che Dio non presti attenzione alle nostre necessità. Infatti Dio sa, prima ancora che glielo chiedia</w:t>
      </w:r>
      <w:r w:rsidRPr="00C25A94">
        <w:rPr>
          <w:rStyle w:val="Enfasigrassetto"/>
          <w:b w:val="0"/>
          <w:sz w:val="24"/>
          <w:szCs w:val="24"/>
        </w:rPr>
        <w:softHyphen/>
        <w:t>mo, di che cosa abbiamo bisogno. Quindi, se noi glielo chiediamo – e Dio vuole che glielo chiediamo! La preghiera, la supplica, l’invocazione devono esserci -, tutto questo deve essere fatto all’interno di un rendimento di grazie, perché il Signore, nel momento in cui ci rivolgiamo a Lui con la preghiera, ci è già venuto incontro nell’esaudimento delle nostre necessità.   La prospettiva di Paolo è difficile da accettare, non perché sia difficile capirla, ma perché il nostro comportamento ne è molto lontano. Noi ci angustiamo per le più piccole cose e non restiamo in un atteggiamento di invocazione. Il nostro modo di essere cristiani è molto lontano da quello che dovrebbe essere, cioè da un semplice rapporto con Dio fatto di preghiera, supplica e ringraziamento.   Pensiamo davvero, ed è un’idea profondamente radicata nel nostro essere, di essere i protagonisti della nostra esistenza, di risolvere noi tutti i nostri problemi. Magari alla fine, quando proprio non ce la facciamo più, chiediamo aiuto al Signore! L’atteggiamento del cristiano dovrebbe essere esattamente l’opposto: egli dovrebbe sentirsi continuamente nelle mani di Dio, nelle piccole cose di ogni giorno come nelle circostanze più gravi.  Il fatto che questo atteggiamento sia così raro spiega forse perché nelle comunità cristiane non avvengano più i miracoli. Si può davvero pensare che la mancanza di miracoli nella Chiesa sia colpa nostra, della nostra durezza di cuore, della nostra presunzione, della nostra pienezza di noi stessi. Ci manca la semplicità nel chiedere.  Ma qui si presenta un problema sottile: cos’è poi il miracolo? È la guarigione dalla malattia o la fede che ci fa vivere la malattia, sofferenza o indigenza come doni di Dio? Cos’è che dobbiamo chiedere al Signore? Quali sono le nostre necessità vere?  Il ragionamento a questo punto viene tutto rimescolato. Davvero, di fronte a certe parole della Scrittura che non trovano verifica nella nostra esistenza quotidiana dobbiamo porci il pro</w:t>
      </w:r>
      <w:r w:rsidRPr="00C25A94">
        <w:rPr>
          <w:rStyle w:val="Enfasigrassetto"/>
          <w:b w:val="0"/>
          <w:sz w:val="24"/>
          <w:szCs w:val="24"/>
        </w:rPr>
        <w:softHyphen/>
        <w:t xml:space="preserve">blema del perché. Prendiamo ad esempio il finale del vangelo di Marco: « questi saranno i segni che </w:t>
      </w:r>
      <w:r w:rsidRPr="00C25A94">
        <w:rPr>
          <w:rStyle w:val="Enfasigrassetto"/>
          <w:b w:val="0"/>
          <w:sz w:val="24"/>
          <w:szCs w:val="24"/>
        </w:rPr>
        <w:lastRenderedPageBreak/>
        <w:t>accompagneranno quelli che credono: nel mio nome scacceranno i demoni, parleranno lingue nuove, prenderanno in mano i serpenti e, se berranno qualche veleno, non recherà loro danno, imporranno le mani ai malati e questi guariranno » (Mc 16,15-18). L’assenza di questi « segni » nella Chiesa di oggi non possiamo risolverla con faciloneria, dicendo erano i segni che accompagnavano la Chiesa primitiva e che « oggi è diverso ». Davvero, c’è qualcosa che non funziona nella nostra esistenza cristiana; e ritorna sempre più vero il discorso di Paolo sul nostro non essere perfetti. La perfezione è molto lontana da noi. Camminiamo verso la perfezione, ma sapendo prima di tutto che è ancora lontana da noi. Dovremmo avere la viva coscienza del nostro essere imperfetti, impotenti, incapaci, infedeli. Il Signore ci aiuti a rimettere in moto la nostra esistenza.   « E la pace di Dio… »: se c’è la bontà, la coscienza del Signore vicino, l’assenza di angustia, la preghiera e il ringraziamento; se c’è tutto questo, la pace di Dio, che sorpassa ogni intelligenza, custodirà i nostri cuori e i nostri pensieri in Cristo Gesù.</w:t>
      </w:r>
    </w:p>
    <w:p w:rsidR="00C25A94" w:rsidRPr="00C25A94" w:rsidRDefault="00C25A94" w:rsidP="00C25A94">
      <w:pPr>
        <w:spacing w:after="0"/>
        <w:jc w:val="both"/>
        <w:rPr>
          <w:rStyle w:val="Enfasigrassetto"/>
          <w:b w:val="0"/>
          <w:sz w:val="24"/>
          <w:szCs w:val="24"/>
        </w:rPr>
      </w:pPr>
      <w:r w:rsidRPr="00C25A94">
        <w:rPr>
          <w:rStyle w:val="Enfasigrassetto"/>
          <w:b w:val="0"/>
          <w:sz w:val="24"/>
          <w:szCs w:val="24"/>
        </w:rPr>
        <w:t>Con grande potenza la pace di Dio riempie l’esistenza dei credenti e li custodisce; quella pace che è la pienezza della sua salvezza, misericordia e bontà; quella pace che Egli ha riversato sui credenti in Cristo Gesù, configurandoli alla sua passione, morte e resurrezione.    È la pienezza del suo dono che ci colma e ci custodisce: anche questa è una sottolineatura importante nel linguaggio di Paolo; serve infatti a sottolineare ancora una volta che nella vita cristiana l’iniziativa è nelle mani di Dio, è Dio che con la sua misericordia ci custodisce, ci avvolge, ci riempie di pace.</w:t>
      </w:r>
    </w:p>
    <w:p w:rsidR="00C25A94" w:rsidRPr="00C25A94" w:rsidRDefault="00C25A94" w:rsidP="00C25A94">
      <w:pPr>
        <w:spacing w:after="0"/>
        <w:jc w:val="both"/>
        <w:rPr>
          <w:rStyle w:val="Enfasigrassetto"/>
          <w:rFonts w:ascii="Times New Roman" w:hAnsi="Times New Roman"/>
          <w:b w:val="0"/>
          <w:sz w:val="24"/>
          <w:szCs w:val="24"/>
        </w:rPr>
      </w:pPr>
      <w:r w:rsidRPr="00C25A94">
        <w:rPr>
          <w:rStyle w:val="Enfasigrassetto"/>
          <w:b w:val="0"/>
          <w:sz w:val="24"/>
          <w:szCs w:val="24"/>
        </w:rPr>
        <w:t xml:space="preserve"> « In conclusione, fratelli, tutto quello che è vero, nobile, giusto, puro, amabile, onorato, quello che è virtù e merita lode, tutto questo sia oggetto dei vostri pensieri. Ciò che avete imparato, ricevuto, ascoltato e veduto in me, è quello che dovete fare. E il Dio della pace sarà con voi ».  Paolo </w:t>
      </w:r>
      <w:proofErr w:type="spellStart"/>
      <w:r w:rsidRPr="00C25A94">
        <w:rPr>
          <w:rStyle w:val="Enfasigrassetto"/>
          <w:b w:val="0"/>
          <w:sz w:val="24"/>
          <w:szCs w:val="24"/>
        </w:rPr>
        <w:t>conclude</w:t>
      </w:r>
      <w:proofErr w:type="spellEnd"/>
      <w:r w:rsidRPr="00C25A94">
        <w:rPr>
          <w:rStyle w:val="Enfasigrassetto"/>
          <w:b w:val="0"/>
          <w:sz w:val="24"/>
          <w:szCs w:val="24"/>
        </w:rPr>
        <w:t xml:space="preserve"> le sue esortazioni con un duplice invito che vuol essere un po’ riassuntivo di tutto l’insegnamento che ha dato finora.  Anche questo fa parte del suo stile. Nelle sue lettere dà molte indicazioni, ma non sono sempre le stesse che si ripetono. Egli ha la coscienza di non esaurire nella lettera tutte le norme di comportamento, tutta la casistica dell’esistenza cristiana. I commentatori delle lettere di Paolo dicono che le indicazioni sono legate alla situazione concreta dei cristiani a cui scrive: alcune comunità hanno bisogno di essere esortate in certi punti, altre in altri.</w:t>
      </w:r>
      <w:r w:rsidRPr="00C25A94">
        <w:rPr>
          <w:rFonts w:ascii="Times New Roman" w:hAnsi="Times New Roman"/>
          <w:sz w:val="24"/>
          <w:szCs w:val="24"/>
        </w:rPr>
        <w:br/>
      </w:r>
      <w:r w:rsidRPr="00C25A94">
        <w:rPr>
          <w:rStyle w:val="Enfasigrassetto"/>
          <w:rFonts w:ascii="Times New Roman" w:hAnsi="Times New Roman"/>
          <w:b w:val="0"/>
          <w:sz w:val="24"/>
          <w:szCs w:val="24"/>
        </w:rPr>
        <w:t xml:space="preserve">In conclusione, dice ai Filippesi, che cosa occorre fare? Tutto ciò che è buono, vero, bello, ciò che è positivo e virtuoso. Sarebbe interessante analizzare parola per parola queste indicazioni di Paolo, perché ognuna di esse ha una sfumatura particolare, ma possiamo riassumere tutto in un’espressione che ritroviamo nella 1 </w:t>
      </w:r>
      <w:proofErr w:type="spellStart"/>
      <w:r w:rsidRPr="00C25A94">
        <w:rPr>
          <w:rStyle w:val="Enfasigrassetto"/>
          <w:rFonts w:ascii="Times New Roman" w:hAnsi="Times New Roman"/>
          <w:b w:val="0"/>
          <w:sz w:val="24"/>
          <w:szCs w:val="24"/>
        </w:rPr>
        <w:t>Pt</w:t>
      </w:r>
      <w:proofErr w:type="spellEnd"/>
      <w:r w:rsidRPr="00C25A94">
        <w:rPr>
          <w:rStyle w:val="Enfasigrassetto"/>
          <w:rFonts w:ascii="Times New Roman" w:hAnsi="Times New Roman"/>
          <w:b w:val="0"/>
          <w:sz w:val="24"/>
          <w:szCs w:val="24"/>
        </w:rPr>
        <w:t xml:space="preserve"> 2,15: </w:t>
      </w:r>
      <w:r w:rsidRPr="00C25A94">
        <w:rPr>
          <w:rStyle w:val="Enfasigrassetto"/>
          <w:rFonts w:ascii="Times New Roman" w:hAnsi="Times New Roman"/>
          <w:b w:val="0"/>
          <w:sz w:val="24"/>
          <w:szCs w:val="24"/>
          <w:u w:val="single"/>
        </w:rPr>
        <w:t>operare il bene</w:t>
      </w:r>
      <w:r w:rsidRPr="00C25A94">
        <w:rPr>
          <w:rStyle w:val="Enfasigrassetto"/>
          <w:rFonts w:ascii="Times New Roman" w:hAnsi="Times New Roman"/>
          <w:b w:val="0"/>
          <w:sz w:val="24"/>
          <w:szCs w:val="24"/>
        </w:rPr>
        <w:t>. Noi sappiamo, poi, che il bene è quello che esce dalla bocca di Dio, cioè la volontà del Signore. È bene tutto ciò che fa parte della volontà di Dio.   Paolo, comunque, in queste parole riassume tutto ciò che i cristiani debbono fare. E aggiunge subito una seconda esortazione, perché la prima potrebbe lasciare adito ad ambiguità. Cos’è buono? Cos’è giusto? Cos’è vero? Qualcuno potreb</w:t>
      </w:r>
      <w:r w:rsidRPr="00C25A94">
        <w:rPr>
          <w:rStyle w:val="Enfasigrassetto"/>
          <w:rFonts w:ascii="Times New Roman" w:hAnsi="Times New Roman"/>
          <w:b w:val="0"/>
          <w:sz w:val="24"/>
          <w:szCs w:val="24"/>
        </w:rPr>
        <w:softHyphen/>
        <w:t>be dire: per me questa cosa è buona; un altro, invece: no, per me è buona un’altra cosa. L’uomo purtroppo non sa con profonda certezza che la fonte della bontà è la volontà di Dio e che va ricercata non nei propri pensieri, ma nelle Scritture, nelle lettere di Paolo, nei vangeli, insomma in tutti i testi che manifestano il pensiero del Signore. Un cristiano che non abbia chiara questa consapevolezza potrebbe equivocare e allora Paolo aggiunge un elemento inequivocabile, dicendo: « Ciò che avete imparato, ricevuto, ascoltato e veduto in me, è quello che dovete fare ». Ciò che lui ha insegnato è quello che i cristiani devono fare; ha dato degli ordini… ed è quello che devono mettere in pratica. Le parole di Paolo sono ciò che i cristiani devono seguire.</w:t>
      </w:r>
    </w:p>
    <w:p w:rsidR="00C25A94" w:rsidRPr="00C25A94" w:rsidRDefault="00C25A94" w:rsidP="00C25A94">
      <w:pPr>
        <w:spacing w:after="0"/>
        <w:jc w:val="both"/>
        <w:rPr>
          <w:rStyle w:val="Enfasigrassetto"/>
          <w:rFonts w:ascii="Calibri" w:hAnsi="Calibri"/>
          <w:b w:val="0"/>
          <w:sz w:val="24"/>
          <w:szCs w:val="24"/>
        </w:rPr>
      </w:pPr>
      <w:r w:rsidRPr="00C25A94">
        <w:rPr>
          <w:rStyle w:val="Enfasigrassetto"/>
          <w:b w:val="0"/>
          <w:sz w:val="24"/>
          <w:szCs w:val="24"/>
        </w:rPr>
        <w:t xml:space="preserve">Paolo, però, potrebbe non avere esaurito tutto in ciò che ha insegnato e proclamato; allora aggiunge: « e veduto in me ». Quello che i cristiani gli hanno visto e gli vedono fare, è la norma suprema della loro condotta!  « E il Dio della pace sarà con voi ». Prima Paolo dice: « la pace di Dio »; qui « il Dio della pace ». La presenza di Dio è pacificante; la comunione con Lui è sinonimo di pace; </w:t>
      </w:r>
      <w:r w:rsidRPr="00C25A94">
        <w:rPr>
          <w:rStyle w:val="Enfasigrassetto"/>
          <w:b w:val="0"/>
          <w:sz w:val="24"/>
          <w:szCs w:val="24"/>
        </w:rPr>
        <w:lastRenderedPageBreak/>
        <w:t>ma si ottiene e si mantiene nella piena adesione alla sua vo</w:t>
      </w:r>
      <w:r w:rsidRPr="00C25A94">
        <w:rPr>
          <w:rStyle w:val="Enfasigrassetto"/>
          <w:b w:val="0"/>
          <w:sz w:val="24"/>
          <w:szCs w:val="24"/>
        </w:rPr>
        <w:softHyphen/>
        <w:t xml:space="preserve">lontà. Direbbe Dante: « In la sua </w:t>
      </w:r>
      <w:proofErr w:type="spellStart"/>
      <w:r w:rsidRPr="00C25A94">
        <w:rPr>
          <w:rStyle w:val="Enfasigrassetto"/>
          <w:b w:val="0"/>
          <w:sz w:val="24"/>
          <w:szCs w:val="24"/>
        </w:rPr>
        <w:t>voluntade</w:t>
      </w:r>
      <w:proofErr w:type="spellEnd"/>
      <w:r w:rsidRPr="00C25A94">
        <w:rPr>
          <w:rStyle w:val="Enfasigrassetto"/>
          <w:b w:val="0"/>
          <w:sz w:val="24"/>
          <w:szCs w:val="24"/>
        </w:rPr>
        <w:t xml:space="preserve"> è nostra pace ». E Giovanni XXIII, nel suo motto papale: « Obbedienza e pace»!</w:t>
      </w:r>
    </w:p>
    <w:p w:rsidR="00C25A94" w:rsidRPr="00C25A94" w:rsidRDefault="00C25A94" w:rsidP="00C25A94">
      <w:pPr>
        <w:spacing w:after="0"/>
        <w:rPr>
          <w:b/>
        </w:rPr>
      </w:pPr>
    </w:p>
    <w:p w:rsidR="00B14B59" w:rsidRPr="00392564" w:rsidRDefault="00C25A94" w:rsidP="00C25A94">
      <w:pPr>
        <w:spacing w:after="0"/>
      </w:pPr>
      <w:r w:rsidRPr="00392564">
        <w:rPr>
          <w:rStyle w:val="Enfasigrassetto"/>
          <w:sz w:val="24"/>
          <w:szCs w:val="24"/>
        </w:rPr>
        <w:t>A cura di Stella e Carmelo Russo</w:t>
      </w:r>
    </w:p>
    <w:p w:rsidR="00C25A94" w:rsidRPr="00C25A94" w:rsidRDefault="00C25A94">
      <w:pPr>
        <w:rPr>
          <w:b/>
        </w:rPr>
      </w:pPr>
      <w:bookmarkStart w:id="0" w:name="_GoBack"/>
      <w:bookmarkEnd w:id="0"/>
    </w:p>
    <w:sectPr w:rsidR="00C25A94" w:rsidRPr="00C25A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94"/>
    <w:rsid w:val="00392564"/>
    <w:rsid w:val="00B14B59"/>
    <w:rsid w:val="00C25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BC391-6F85-4D97-A01A-808DA3E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25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12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2555</Words>
  <Characters>14564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ventura</dc:creator>
  <cp:keywords/>
  <dc:description/>
  <cp:lastModifiedBy>salvatore ventura</cp:lastModifiedBy>
  <cp:revision>2</cp:revision>
  <dcterms:created xsi:type="dcterms:W3CDTF">2018-12-28T10:45:00Z</dcterms:created>
  <dcterms:modified xsi:type="dcterms:W3CDTF">2018-12-28T11:11:00Z</dcterms:modified>
</cp:coreProperties>
</file>